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FEA1" w14:textId="77777777" w:rsidR="000757BF" w:rsidRPr="005A58DD" w:rsidRDefault="000757BF" w:rsidP="000757BF">
      <w:pPr>
        <w:keepNext/>
        <w:keepLines/>
        <w:spacing w:before="120" w:after="0" w:line="240" w:lineRule="auto"/>
        <w:ind w:left="5103"/>
        <w:outlineLvl w:val="1"/>
        <w:rPr>
          <w:rFonts w:eastAsia="Calibri" w:cstheme="minorHAnsi"/>
          <w:sz w:val="21"/>
          <w:szCs w:val="21"/>
          <w:lang w:eastAsia="lt-LT"/>
        </w:rPr>
      </w:pPr>
      <w:r w:rsidRPr="005A58DD">
        <w:rPr>
          <w:rFonts w:eastAsia="Calibri" w:cstheme="minorHAnsi"/>
          <w:sz w:val="21"/>
          <w:szCs w:val="21"/>
          <w:lang w:eastAsia="lt-LT"/>
        </w:rPr>
        <w:t>Pirkimo sąlygų 4 priedas „Tiekėjų kvalifikacijos reikalavimai ir reikalaujami kokybės bei aplinkos apsaugos vadybos sistemų standartai“</w:t>
      </w:r>
    </w:p>
    <w:p w14:paraId="23306139" w14:textId="77777777" w:rsidR="000757BF" w:rsidRPr="005A58DD" w:rsidRDefault="000757BF" w:rsidP="000757BF">
      <w:pPr>
        <w:spacing w:line="276" w:lineRule="auto"/>
        <w:rPr>
          <w:rFonts w:eastAsia="Calibri" w:cstheme="minorHAnsi"/>
          <w:b/>
          <w:bCs/>
          <w:smallCaps/>
          <w:sz w:val="21"/>
          <w:szCs w:val="21"/>
          <w:lang w:eastAsia="lt-LT"/>
        </w:rPr>
      </w:pPr>
    </w:p>
    <w:p w14:paraId="120E8F91" w14:textId="77777777" w:rsidR="000757BF" w:rsidRPr="005A58DD" w:rsidRDefault="000757BF" w:rsidP="000757BF">
      <w:pPr>
        <w:numPr>
          <w:ilvl w:val="1"/>
          <w:numId w:val="0"/>
        </w:numPr>
        <w:spacing w:after="240" w:line="240" w:lineRule="auto"/>
        <w:jc w:val="center"/>
        <w:rPr>
          <w:rFonts w:eastAsia="Calibri" w:cstheme="minorHAnsi"/>
          <w:caps/>
          <w:smallCaps/>
          <w:color w:val="404040"/>
          <w:spacing w:val="20"/>
          <w:sz w:val="28"/>
          <w:szCs w:val="28"/>
          <w:lang w:eastAsia="lt-LT"/>
        </w:rPr>
      </w:pPr>
      <w:r w:rsidRPr="005A58DD">
        <w:rPr>
          <w:rFonts w:eastAsia="Calibri" w:cstheme="minorHAnsi"/>
          <w:caps/>
          <w:smallCaps/>
          <w:color w:val="404040"/>
          <w:spacing w:val="20"/>
          <w:sz w:val="28"/>
          <w:szCs w:val="28"/>
          <w:lang w:eastAsia="lt-LT"/>
        </w:rPr>
        <w:t xml:space="preserve">TIEKĖJŲ KVALIFIKACIJOS REIKALAVIMAI IR REIKALAVIMAI LAIKYTIS </w:t>
      </w:r>
      <w:r w:rsidRPr="005A58DD">
        <w:rPr>
          <w:rFonts w:eastAsia="Calibri" w:cstheme="minorHAnsi"/>
          <w:caps/>
          <w:color w:val="404040"/>
          <w:spacing w:val="20"/>
          <w:sz w:val="28"/>
          <w:szCs w:val="28"/>
        </w:rPr>
        <w:t>KOKYBĖS VADYBOS SISTEMOS IR (ARBA) APLINKOS APSAUGOS VADYBOS SISTEMOS STANDARTŲ</w:t>
      </w:r>
    </w:p>
    <w:p w14:paraId="53A66892" w14:textId="77777777" w:rsidR="000757BF" w:rsidRPr="005A58DD" w:rsidRDefault="000757BF" w:rsidP="000757BF">
      <w:pPr>
        <w:numPr>
          <w:ilvl w:val="0"/>
          <w:numId w:val="1"/>
        </w:numPr>
        <w:spacing w:after="0" w:line="20" w:lineRule="atLeast"/>
        <w:ind w:firstLine="567"/>
        <w:contextualSpacing/>
        <w:jc w:val="both"/>
        <w:rPr>
          <w:rFonts w:eastAsia="Calibri" w:cstheme="minorHAnsi"/>
          <w:sz w:val="21"/>
          <w:szCs w:val="21"/>
          <w:lang w:eastAsia="lt-LT"/>
        </w:rPr>
      </w:pPr>
      <w:r w:rsidRPr="005A58DD">
        <w:rPr>
          <w:rFonts w:eastAsia="Calibri" w:cstheme="minorHAnsi"/>
          <w:sz w:val="21"/>
          <w:szCs w:val="21"/>
        </w:rPr>
        <w:t>Tiekėjo kvalifikacija turi atitikti šiame priede nustatytus reikalavimus kvalifikacijai.</w:t>
      </w:r>
      <w:r w:rsidRPr="005A58DD">
        <w:rPr>
          <w:rFonts w:eastAsia="Calibri" w:cstheme="minorHAnsi"/>
          <w:sz w:val="21"/>
          <w:szCs w:val="21"/>
          <w:lang w:eastAsia="lt-LT"/>
        </w:rPr>
        <w:t xml:space="preserve"> </w:t>
      </w:r>
    </w:p>
    <w:p w14:paraId="32067A0A" w14:textId="77777777" w:rsidR="000757BF" w:rsidRPr="005A58DD" w:rsidRDefault="000757BF" w:rsidP="000757BF">
      <w:pPr>
        <w:spacing w:before="60" w:after="60" w:line="256" w:lineRule="auto"/>
        <w:rPr>
          <w:rFonts w:eastAsia="Calibri" w:cstheme="minorHAnsi"/>
          <w:i/>
          <w:iCs/>
          <w:sz w:val="21"/>
          <w:szCs w:val="21"/>
          <w:lang w:eastAsia="lt-LT"/>
        </w:rPr>
      </w:pPr>
      <w:r w:rsidRPr="005A58DD">
        <w:rPr>
          <w:rFonts w:eastAsia="Calibri" w:cstheme="minorHAnsi"/>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398"/>
        <w:gridCol w:w="2857"/>
        <w:gridCol w:w="2966"/>
        <w:gridCol w:w="3129"/>
      </w:tblGrid>
      <w:tr w:rsidR="000757BF" w:rsidRPr="005A58DD" w14:paraId="5722A3F0" w14:textId="77777777" w:rsidTr="001F4AB6">
        <w:trPr>
          <w:cantSplit/>
          <w:tblHeader/>
        </w:trPr>
        <w:tc>
          <w:tcPr>
            <w:tcW w:w="21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D8492AC" w14:textId="77777777" w:rsidR="000757BF" w:rsidRPr="005A58DD" w:rsidRDefault="000757BF" w:rsidP="00DE6E65">
            <w:pPr>
              <w:spacing w:before="60" w:after="60" w:line="256" w:lineRule="auto"/>
              <w:jc w:val="center"/>
              <w:rPr>
                <w:rFonts w:asciiTheme="minorHAnsi" w:eastAsia="Calibri" w:hAnsiTheme="minorHAnsi" w:cstheme="minorHAnsi"/>
                <w:b/>
                <w:bCs/>
                <w:sz w:val="21"/>
                <w:szCs w:val="21"/>
              </w:rPr>
            </w:pPr>
          </w:p>
          <w:p w14:paraId="21FB9D70" w14:textId="77777777" w:rsidR="000757BF" w:rsidRPr="005A58DD" w:rsidRDefault="000757BF" w:rsidP="00DE6E65">
            <w:pPr>
              <w:spacing w:before="60" w:after="60" w:line="256" w:lineRule="auto"/>
              <w:jc w:val="center"/>
              <w:rPr>
                <w:rFonts w:asciiTheme="minorHAnsi" w:hAnsiTheme="minorHAnsi" w:cstheme="minorHAnsi"/>
                <w:b/>
                <w:bCs/>
                <w:sz w:val="21"/>
                <w:szCs w:val="21"/>
              </w:rPr>
            </w:pPr>
          </w:p>
        </w:tc>
        <w:tc>
          <w:tcPr>
            <w:tcW w:w="1528"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CD39A11" w14:textId="77777777" w:rsidR="000757BF" w:rsidRPr="005A58DD" w:rsidRDefault="000757BF" w:rsidP="00DE6E65">
            <w:pPr>
              <w:spacing w:before="60" w:after="60" w:line="256" w:lineRule="auto"/>
              <w:jc w:val="center"/>
              <w:rPr>
                <w:rFonts w:asciiTheme="minorHAnsi" w:eastAsia="Calibri" w:hAnsiTheme="minorHAnsi" w:cstheme="minorHAnsi"/>
                <w:b/>
                <w:bCs/>
                <w:sz w:val="21"/>
                <w:szCs w:val="21"/>
              </w:rPr>
            </w:pPr>
            <w:r w:rsidRPr="005A58DD">
              <w:rPr>
                <w:rFonts w:asciiTheme="minorHAnsi" w:hAnsiTheme="minorHAnsi" w:cstheme="minorHAnsi"/>
                <w:b/>
                <w:bCs/>
                <w:color w:val="000000"/>
                <w:sz w:val="21"/>
                <w:szCs w:val="21"/>
              </w:rPr>
              <w:t>Kvalifikacijos reikalavimas</w:t>
            </w:r>
          </w:p>
        </w:tc>
        <w:tc>
          <w:tcPr>
            <w:tcW w:w="158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CCA69D8" w14:textId="77777777" w:rsidR="000757BF" w:rsidRPr="005A58DD" w:rsidRDefault="000757BF" w:rsidP="00DE6E65">
            <w:pPr>
              <w:autoSpaceDE w:val="0"/>
              <w:autoSpaceDN w:val="0"/>
              <w:adjustRightInd w:val="0"/>
              <w:jc w:val="center"/>
              <w:rPr>
                <w:rFonts w:asciiTheme="minorHAnsi" w:hAnsiTheme="minorHAnsi" w:cstheme="minorHAnsi"/>
                <w:b/>
                <w:bCs/>
                <w:color w:val="000000"/>
                <w:sz w:val="21"/>
                <w:szCs w:val="21"/>
              </w:rPr>
            </w:pPr>
            <w:r w:rsidRPr="005A58DD">
              <w:rPr>
                <w:rFonts w:asciiTheme="minorHAnsi" w:hAnsiTheme="minorHAnsi" w:cstheme="minorHAnsi"/>
                <w:b/>
                <w:bCs/>
                <w:color w:val="000000"/>
                <w:sz w:val="21"/>
                <w:szCs w:val="21"/>
              </w:rPr>
              <w:t>Atitiktį reikalavimui įrodantys  dokumentai</w:t>
            </w:r>
          </w:p>
          <w:p w14:paraId="2C4B8459" w14:textId="77777777" w:rsidR="000757BF" w:rsidRPr="005A58DD" w:rsidRDefault="000757BF" w:rsidP="00DE6E65">
            <w:pPr>
              <w:autoSpaceDE w:val="0"/>
              <w:autoSpaceDN w:val="0"/>
              <w:adjustRightInd w:val="0"/>
              <w:jc w:val="center"/>
              <w:rPr>
                <w:rFonts w:asciiTheme="minorHAnsi" w:hAnsiTheme="minorHAnsi" w:cstheme="minorHAnsi"/>
                <w:b/>
                <w:bCs/>
                <w:color w:val="000000"/>
                <w:sz w:val="21"/>
                <w:szCs w:val="21"/>
              </w:rPr>
            </w:pPr>
          </w:p>
        </w:tc>
        <w:tc>
          <w:tcPr>
            <w:tcW w:w="1673" w:type="pct"/>
            <w:tcBorders>
              <w:top w:val="single" w:sz="4" w:space="0" w:color="000000"/>
              <w:left w:val="single" w:sz="4" w:space="0" w:color="auto"/>
              <w:bottom w:val="single" w:sz="4" w:space="0" w:color="000000"/>
              <w:right w:val="single" w:sz="4" w:space="0" w:color="000000"/>
            </w:tcBorders>
            <w:shd w:val="clear" w:color="auto" w:fill="DEEAF6"/>
          </w:tcPr>
          <w:p w14:paraId="68210DFD" w14:textId="77777777" w:rsidR="000757BF" w:rsidRPr="005A58DD" w:rsidRDefault="000757BF" w:rsidP="00DE6E65">
            <w:pPr>
              <w:autoSpaceDE w:val="0"/>
              <w:autoSpaceDN w:val="0"/>
              <w:adjustRightInd w:val="0"/>
              <w:jc w:val="center"/>
              <w:rPr>
                <w:rFonts w:asciiTheme="minorHAnsi" w:hAnsiTheme="minorHAnsi" w:cstheme="minorHAnsi"/>
                <w:b/>
                <w:bCs/>
                <w:color w:val="000000"/>
                <w:sz w:val="21"/>
                <w:szCs w:val="21"/>
              </w:rPr>
            </w:pPr>
            <w:r w:rsidRPr="005A58DD">
              <w:rPr>
                <w:rFonts w:asciiTheme="minorHAnsi" w:hAnsiTheme="minorHAnsi" w:cstheme="minorHAnsi"/>
                <w:b/>
                <w:bCs/>
                <w:color w:val="000000"/>
                <w:sz w:val="21"/>
                <w:szCs w:val="21"/>
              </w:rPr>
              <w:t>Subjektas, kuris turi atitikti reikalavimą</w:t>
            </w:r>
          </w:p>
        </w:tc>
      </w:tr>
      <w:tr w:rsidR="000757BF" w:rsidRPr="005A58DD" w14:paraId="0A778567" w14:textId="77777777" w:rsidTr="001F4AB6">
        <w:tc>
          <w:tcPr>
            <w:tcW w:w="213" w:type="pct"/>
            <w:tcBorders>
              <w:top w:val="single" w:sz="4" w:space="0" w:color="000000"/>
              <w:left w:val="single" w:sz="4" w:space="0" w:color="000000"/>
              <w:bottom w:val="single" w:sz="4" w:space="0" w:color="000000"/>
              <w:right w:val="single" w:sz="4" w:space="0" w:color="000000"/>
            </w:tcBorders>
          </w:tcPr>
          <w:p w14:paraId="66F7FFC8" w14:textId="77777777" w:rsidR="000757BF" w:rsidRPr="005A58DD" w:rsidRDefault="000757BF" w:rsidP="00DE6E65">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87" w:type="pct"/>
            <w:gridSpan w:val="3"/>
            <w:tcBorders>
              <w:top w:val="single" w:sz="4" w:space="0" w:color="000000"/>
              <w:left w:val="single" w:sz="4" w:space="0" w:color="000000"/>
              <w:bottom w:val="single" w:sz="4" w:space="0" w:color="000000"/>
              <w:right w:val="single" w:sz="4" w:space="0" w:color="000000"/>
            </w:tcBorders>
          </w:tcPr>
          <w:p w14:paraId="531C9471" w14:textId="77777777" w:rsidR="000757BF" w:rsidRPr="005A58DD" w:rsidRDefault="000757BF" w:rsidP="00DE6E65">
            <w:pPr>
              <w:autoSpaceDE w:val="0"/>
              <w:autoSpaceDN w:val="0"/>
              <w:adjustRightInd w:val="0"/>
              <w:jc w:val="center"/>
              <w:rPr>
                <w:rFonts w:asciiTheme="minorHAnsi" w:hAnsiTheme="minorHAnsi" w:cstheme="minorHAnsi"/>
                <w:b/>
                <w:bCs/>
                <w:color w:val="000000"/>
                <w:sz w:val="21"/>
                <w:szCs w:val="21"/>
              </w:rPr>
            </w:pPr>
            <w:r w:rsidRPr="005A58DD">
              <w:rPr>
                <w:rFonts w:asciiTheme="minorHAnsi" w:hAnsiTheme="minorHAnsi" w:cstheme="minorHAnsi"/>
                <w:b/>
                <w:bCs/>
                <w:color w:val="000000"/>
                <w:sz w:val="21"/>
                <w:szCs w:val="21"/>
              </w:rPr>
              <w:t>Techninis ir profesinis pajėgumas</w:t>
            </w:r>
          </w:p>
        </w:tc>
      </w:tr>
      <w:tr w:rsidR="00690BB2" w:rsidRPr="005A58DD" w14:paraId="5E01BC3B" w14:textId="77777777" w:rsidTr="001F4AB6">
        <w:tc>
          <w:tcPr>
            <w:tcW w:w="213" w:type="pct"/>
            <w:tcBorders>
              <w:top w:val="single" w:sz="4" w:space="0" w:color="000000"/>
              <w:left w:val="single" w:sz="4" w:space="0" w:color="000000"/>
              <w:bottom w:val="single" w:sz="4" w:space="0" w:color="000000"/>
              <w:right w:val="single" w:sz="4" w:space="0" w:color="000000"/>
            </w:tcBorders>
          </w:tcPr>
          <w:p w14:paraId="7BB7E3E9" w14:textId="77777777" w:rsidR="00690BB2" w:rsidRPr="005A58DD" w:rsidRDefault="00690BB2" w:rsidP="00690BB2">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528" w:type="pct"/>
            <w:tcBorders>
              <w:top w:val="single" w:sz="4" w:space="0" w:color="000000"/>
              <w:left w:val="single" w:sz="4" w:space="0" w:color="000000"/>
              <w:bottom w:val="single" w:sz="4" w:space="0" w:color="000000"/>
              <w:right w:val="single" w:sz="4" w:space="0" w:color="auto"/>
            </w:tcBorders>
          </w:tcPr>
          <w:p w14:paraId="58AF619F" w14:textId="21D7AB20" w:rsidR="00690BB2" w:rsidRPr="005A58DD" w:rsidRDefault="00690BB2" w:rsidP="00690BB2">
            <w:pPr>
              <w:jc w:val="both"/>
              <w:rPr>
                <w:rFonts w:asciiTheme="minorHAnsi" w:hAnsiTheme="minorHAnsi" w:cstheme="minorHAnsi"/>
                <w:sz w:val="21"/>
                <w:szCs w:val="21"/>
              </w:rPr>
            </w:pPr>
            <w:r w:rsidRPr="005A58DD">
              <w:rPr>
                <w:rFonts w:asciiTheme="minorHAnsi" w:hAnsiTheme="minorHAnsi" w:cstheme="minorHAnsi"/>
                <w:sz w:val="21"/>
                <w:szCs w:val="21"/>
              </w:rPr>
              <w:t>Tiekėjas turi turėti bent 1 (vieną) specialistą, turintį teisę rengti kultūros paveldo objektų ir kultūros paveldo statinių tvarkybos darbų projektus ir atlikti tvarkybos darbų projekto vykdymo priežiūrą ir/ar vadovauti kultūros paveldo objektų ir kultūros paveldo statinių tvarkybos darbų projektavimui ir tvarkybos darbų projekto vykdymo priežiūrai.</w:t>
            </w:r>
          </w:p>
        </w:tc>
        <w:tc>
          <w:tcPr>
            <w:tcW w:w="1586" w:type="pct"/>
            <w:tcBorders>
              <w:top w:val="single" w:sz="4" w:space="0" w:color="000000"/>
              <w:left w:val="single" w:sz="4" w:space="0" w:color="auto"/>
              <w:bottom w:val="single" w:sz="4" w:space="0" w:color="000000"/>
              <w:right w:val="single" w:sz="4" w:space="0" w:color="000000"/>
            </w:tcBorders>
          </w:tcPr>
          <w:p w14:paraId="69CCB866" w14:textId="043E2CAF" w:rsidR="00690BB2" w:rsidRPr="0046297E" w:rsidRDefault="00690BB2" w:rsidP="00690BB2">
            <w:pPr>
              <w:tabs>
                <w:tab w:val="left" w:pos="208"/>
              </w:tabs>
              <w:contextualSpacing/>
              <w:jc w:val="both"/>
              <w:rPr>
                <w:rFonts w:asciiTheme="minorHAnsi" w:hAnsiTheme="minorHAnsi" w:cstheme="minorHAnsi"/>
                <w:b/>
                <w:bCs/>
                <w:sz w:val="21"/>
                <w:szCs w:val="21"/>
              </w:rPr>
            </w:pPr>
            <w:r w:rsidRPr="0046297E">
              <w:rPr>
                <w:rFonts w:asciiTheme="minorHAnsi" w:hAnsiTheme="minorHAnsi" w:cstheme="minorHAnsi"/>
                <w:b/>
                <w:bCs/>
                <w:sz w:val="21"/>
                <w:szCs w:val="21"/>
              </w:rPr>
              <w:t>Kartu su pasiūlymu pateikiama:</w:t>
            </w:r>
          </w:p>
          <w:p w14:paraId="6DCB0FB9" w14:textId="77777777" w:rsidR="00690BB2" w:rsidRPr="005A58DD" w:rsidRDefault="00690BB2" w:rsidP="00690BB2">
            <w:pPr>
              <w:pStyle w:val="Sraopastraipa"/>
              <w:numPr>
                <w:ilvl w:val="0"/>
                <w:numId w:val="4"/>
              </w:numPr>
              <w:tabs>
                <w:tab w:val="left" w:pos="208"/>
              </w:tabs>
              <w:ind w:left="0" w:firstLine="0"/>
              <w:jc w:val="both"/>
              <w:rPr>
                <w:rFonts w:asciiTheme="minorHAnsi" w:hAnsiTheme="minorHAnsi" w:cstheme="minorHAnsi"/>
                <w:sz w:val="21"/>
                <w:szCs w:val="21"/>
              </w:rPr>
            </w:pPr>
            <w:r w:rsidRPr="005A58DD">
              <w:rPr>
                <w:rFonts w:asciiTheme="minorHAnsi" w:hAnsiTheme="minorHAnsi" w:cstheme="minorHAnsi"/>
                <w:color w:val="000000"/>
                <w:sz w:val="21"/>
                <w:szCs w:val="21"/>
              </w:rPr>
              <w:t xml:space="preserve"> Siūlomų specialistų sąrašas (</w:t>
            </w:r>
            <w:r w:rsidRPr="00E92EA2">
              <w:rPr>
                <w:rFonts w:asciiTheme="minorHAnsi" w:hAnsiTheme="minorHAnsi" w:cstheme="minorHAnsi"/>
                <w:b/>
                <w:bCs/>
                <w:color w:val="000000"/>
                <w:sz w:val="21"/>
                <w:szCs w:val="21"/>
                <w:u w:val="single"/>
              </w:rPr>
              <w:t xml:space="preserve">pirkimo sąlygų </w:t>
            </w:r>
            <w:r w:rsidRPr="00E92EA2">
              <w:rPr>
                <w:rFonts w:asciiTheme="minorHAnsi" w:hAnsiTheme="minorHAnsi" w:cstheme="minorHAnsi"/>
                <w:b/>
                <w:bCs/>
                <w:sz w:val="21"/>
                <w:szCs w:val="21"/>
                <w:u w:val="single"/>
              </w:rPr>
              <w:t>11 priedas</w:t>
            </w:r>
            <w:r w:rsidRPr="005A58DD">
              <w:rPr>
                <w:rFonts w:asciiTheme="minorHAnsi" w:hAnsiTheme="minorHAnsi" w:cstheme="minorHAnsi"/>
                <w:sz w:val="21"/>
                <w:szCs w:val="21"/>
              </w:rPr>
              <w:t>);</w:t>
            </w:r>
          </w:p>
          <w:p w14:paraId="222710EA" w14:textId="77777777" w:rsidR="00690BB2" w:rsidRPr="005A58DD" w:rsidRDefault="00690BB2" w:rsidP="00690BB2">
            <w:pPr>
              <w:pStyle w:val="Sraopastraipa"/>
              <w:numPr>
                <w:ilvl w:val="0"/>
                <w:numId w:val="4"/>
              </w:numPr>
              <w:tabs>
                <w:tab w:val="left" w:pos="208"/>
              </w:tabs>
              <w:ind w:left="0" w:firstLine="0"/>
              <w:jc w:val="both"/>
              <w:rPr>
                <w:rFonts w:asciiTheme="minorHAnsi" w:hAnsiTheme="minorHAnsi" w:cstheme="minorHAnsi"/>
                <w:sz w:val="21"/>
                <w:szCs w:val="21"/>
              </w:rPr>
            </w:pPr>
            <w:r w:rsidRPr="005A58DD">
              <w:rPr>
                <w:rFonts w:asciiTheme="minorHAnsi" w:hAnsiTheme="minorHAnsi" w:cstheme="minorHAnsi"/>
                <w:sz w:val="21"/>
                <w:szCs w:val="21"/>
              </w:rPr>
              <w:t xml:space="preserve"> Nekilnojamojo kultūros paveldo apsaugos specialistui Kultūros ministerijos išduoti kvalifikacijos dokumentai ar užsienio šalies specialistams* išduoti dokumentai, patvirtinantys turimą kvalifikaciją kilmės šalyje ar jų kopijos.</w:t>
            </w:r>
          </w:p>
          <w:p w14:paraId="4FC09947" w14:textId="77777777" w:rsidR="00690BB2" w:rsidRPr="005A58DD" w:rsidRDefault="00690BB2" w:rsidP="00690BB2">
            <w:pPr>
              <w:tabs>
                <w:tab w:val="left" w:pos="208"/>
              </w:tabs>
              <w:contextualSpacing/>
              <w:jc w:val="both"/>
              <w:rPr>
                <w:rFonts w:asciiTheme="minorHAnsi" w:hAnsiTheme="minorHAnsi" w:cstheme="minorHAnsi"/>
                <w:sz w:val="21"/>
                <w:szCs w:val="21"/>
              </w:rPr>
            </w:pPr>
          </w:p>
          <w:p w14:paraId="76085510" w14:textId="77777777" w:rsidR="005A58DD" w:rsidRDefault="005A58DD" w:rsidP="005A58DD">
            <w:pPr>
              <w:ind w:left="33"/>
              <w:contextualSpacing/>
              <w:jc w:val="both"/>
              <w:rPr>
                <w:rFonts w:asciiTheme="minorHAnsi" w:hAnsiTheme="minorHAnsi" w:cstheme="minorHAnsi"/>
                <w:i/>
                <w:iCs/>
                <w:sz w:val="21"/>
                <w:szCs w:val="21"/>
              </w:rPr>
            </w:pPr>
            <w:r w:rsidRPr="005A58DD">
              <w:rPr>
                <w:rFonts w:asciiTheme="minorHAnsi" w:hAnsiTheme="minorHAnsi" w:cstheme="minorHAnsi"/>
                <w:b/>
                <w:bCs/>
                <w:i/>
                <w:iCs/>
                <w:sz w:val="21"/>
                <w:szCs w:val="21"/>
              </w:rPr>
              <w:t>*  Užsienio šalių specialistai</w:t>
            </w:r>
            <w:r w:rsidRPr="005A58DD">
              <w:rPr>
                <w:rFonts w:asciiTheme="minorHAnsi" w:hAnsiTheme="minorHAnsi" w:cstheme="minorHAnsi"/>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2AC52272" w14:textId="712BD132" w:rsidR="00690BB2" w:rsidRPr="005A58DD" w:rsidRDefault="005A58DD" w:rsidP="005A58DD">
            <w:pPr>
              <w:ind w:left="33"/>
              <w:contextualSpacing/>
              <w:jc w:val="both"/>
              <w:rPr>
                <w:rFonts w:asciiTheme="minorHAnsi" w:hAnsiTheme="minorHAnsi" w:cstheme="minorHAnsi"/>
                <w:i/>
                <w:iCs/>
                <w:sz w:val="21"/>
                <w:szCs w:val="21"/>
              </w:rPr>
            </w:pPr>
            <w:r>
              <w:rPr>
                <w:rFonts w:asciiTheme="minorHAnsi" w:hAnsiTheme="minorHAnsi" w:cstheme="minorHAnsi"/>
                <w:sz w:val="21"/>
                <w:szCs w:val="21"/>
              </w:rPr>
              <w:t>- u</w:t>
            </w:r>
            <w:r w:rsidR="00690BB2" w:rsidRPr="005A58DD">
              <w:rPr>
                <w:rFonts w:asciiTheme="minorHAnsi" w:hAnsiTheme="minorHAnsi" w:cstheme="minorHAnsi"/>
                <w:sz w:val="21"/>
                <w:szCs w:val="21"/>
              </w:rPr>
              <w:t>žsienio šalių specialistai iki</w:t>
            </w:r>
          </w:p>
          <w:p w14:paraId="5B40F3E4" w14:textId="0AFDD87B" w:rsidR="005A58DD" w:rsidRPr="00BF602D" w:rsidRDefault="00690BB2" w:rsidP="00BF602D">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pirkimo vykdytojo pirkimo dokumentuose nurodyto termino turi gauti Kultūros ministerijos išduotą teisės pripažinimo dokumentą, patvirtinantį teisę eiti reikalaujamas pareigas</w:t>
            </w:r>
            <w:r w:rsidR="005A58DD">
              <w:rPr>
                <w:rFonts w:asciiTheme="minorHAnsi" w:hAnsiTheme="minorHAnsi" w:cstheme="minorHAnsi"/>
                <w:sz w:val="21"/>
                <w:szCs w:val="21"/>
              </w:rPr>
              <w:t>;</w:t>
            </w:r>
          </w:p>
        </w:tc>
        <w:tc>
          <w:tcPr>
            <w:tcW w:w="1673" w:type="pct"/>
            <w:tcBorders>
              <w:top w:val="single" w:sz="4" w:space="0" w:color="000000"/>
              <w:left w:val="single" w:sz="4" w:space="0" w:color="auto"/>
              <w:bottom w:val="single" w:sz="4" w:space="0" w:color="000000"/>
              <w:right w:val="single" w:sz="4" w:space="0" w:color="000000"/>
            </w:tcBorders>
          </w:tcPr>
          <w:p w14:paraId="65F3D53E"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 xml:space="preserve">Tiekėjas. </w:t>
            </w:r>
          </w:p>
          <w:p w14:paraId="56489F83"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Jeigu pasiūlymą teikia ūkio subjektų grupė – reikalavimą turi atitikti visi kartu (pajėgumai sumuojami);</w:t>
            </w:r>
          </w:p>
          <w:p w14:paraId="3B1C4553"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Tiekėjas gali remtis kitų ūkio subjektų pajėgumais: reikalavimą turi atitikti visi kartu (šių ūkio subjektų pajėgumai gali būti sumuojami su tiekėjo pajėgumais);</w:t>
            </w:r>
          </w:p>
          <w:p w14:paraId="469C47BC"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Subtiekėjams šis reikalavimas nenustatomas.</w:t>
            </w:r>
          </w:p>
          <w:p w14:paraId="392D2319" w14:textId="77777777" w:rsidR="00690BB2" w:rsidRPr="005A58DD" w:rsidRDefault="00690BB2" w:rsidP="00690BB2">
            <w:pPr>
              <w:tabs>
                <w:tab w:val="left" w:pos="208"/>
              </w:tabs>
              <w:contextualSpacing/>
              <w:jc w:val="both"/>
              <w:rPr>
                <w:rFonts w:asciiTheme="minorHAnsi" w:hAnsiTheme="minorHAnsi" w:cstheme="minorHAnsi"/>
                <w:sz w:val="21"/>
                <w:szCs w:val="21"/>
              </w:rPr>
            </w:pPr>
          </w:p>
          <w:p w14:paraId="65D95794" w14:textId="13A840CA"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690BB2" w:rsidRPr="005A58DD" w14:paraId="0B795879" w14:textId="77777777" w:rsidTr="001F4AB6">
        <w:tc>
          <w:tcPr>
            <w:tcW w:w="213" w:type="pct"/>
            <w:tcBorders>
              <w:top w:val="single" w:sz="4" w:space="0" w:color="000000"/>
              <w:left w:val="single" w:sz="4" w:space="0" w:color="000000"/>
              <w:bottom w:val="single" w:sz="4" w:space="0" w:color="000000"/>
              <w:right w:val="single" w:sz="4" w:space="0" w:color="000000"/>
            </w:tcBorders>
          </w:tcPr>
          <w:p w14:paraId="2645656F" w14:textId="77777777" w:rsidR="00690BB2" w:rsidRPr="005A58DD" w:rsidRDefault="00690BB2" w:rsidP="00690BB2">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528" w:type="pct"/>
            <w:tcBorders>
              <w:top w:val="single" w:sz="4" w:space="0" w:color="000000"/>
              <w:left w:val="single" w:sz="4" w:space="0" w:color="000000"/>
              <w:bottom w:val="single" w:sz="4" w:space="0" w:color="000000"/>
              <w:right w:val="single" w:sz="4" w:space="0" w:color="auto"/>
            </w:tcBorders>
          </w:tcPr>
          <w:p w14:paraId="6DC8A1DA" w14:textId="1AC4CEA7" w:rsidR="00690BB2" w:rsidRPr="005A58DD" w:rsidRDefault="00690BB2" w:rsidP="00690BB2">
            <w:pPr>
              <w:jc w:val="both"/>
              <w:rPr>
                <w:rFonts w:asciiTheme="minorHAnsi" w:hAnsiTheme="minorHAnsi" w:cstheme="minorHAnsi"/>
                <w:sz w:val="21"/>
                <w:szCs w:val="21"/>
              </w:rPr>
            </w:pPr>
            <w:r w:rsidRPr="005A58DD">
              <w:rPr>
                <w:rFonts w:asciiTheme="minorHAnsi" w:hAnsiTheme="minorHAnsi" w:cstheme="minorHAnsi"/>
                <w:sz w:val="21"/>
                <w:szCs w:val="21"/>
              </w:rPr>
              <w:t>Tiekėjas pirkimo sutarčiai vykdyti turi pasiūlyti</w:t>
            </w:r>
            <w:r w:rsidR="00FC74F0">
              <w:rPr>
                <w:rFonts w:asciiTheme="minorHAnsi" w:hAnsiTheme="minorHAnsi" w:cstheme="minorHAnsi"/>
                <w:sz w:val="21"/>
                <w:szCs w:val="21"/>
              </w:rPr>
              <w:t xml:space="preserve"> </w:t>
            </w:r>
            <w:r w:rsidRPr="005A58DD">
              <w:rPr>
                <w:rFonts w:asciiTheme="minorHAnsi" w:hAnsiTheme="minorHAnsi" w:cstheme="minorHAnsi"/>
                <w:sz w:val="21"/>
                <w:szCs w:val="21"/>
              </w:rPr>
              <w:t xml:space="preserve">bent </w:t>
            </w:r>
            <w:r w:rsidRPr="005A58DD">
              <w:rPr>
                <w:rFonts w:asciiTheme="minorHAnsi" w:hAnsiTheme="minorHAnsi" w:cstheme="minorHAnsi"/>
                <w:b/>
                <w:bCs/>
                <w:sz w:val="21"/>
                <w:szCs w:val="21"/>
              </w:rPr>
              <w:t xml:space="preserve">vieną </w:t>
            </w:r>
            <w:r w:rsidRPr="00D67296">
              <w:rPr>
                <w:rFonts w:asciiTheme="minorHAnsi" w:hAnsiTheme="minorHAnsi" w:cstheme="minorHAnsi"/>
                <w:b/>
                <w:bCs/>
                <w:sz w:val="21"/>
                <w:szCs w:val="21"/>
              </w:rPr>
              <w:t>ypatingojo statinio projekto vadovą,</w:t>
            </w:r>
            <w:r w:rsidRPr="00D67296">
              <w:rPr>
                <w:rFonts w:asciiTheme="minorHAnsi" w:hAnsiTheme="minorHAnsi" w:cstheme="minorHAnsi"/>
                <w:sz w:val="21"/>
                <w:szCs w:val="21"/>
              </w:rPr>
              <w:t xml:space="preserve"> turintį teisę vadovauti kultūros paveldo objektų projektavimui, eiti pareigas statinių grupėje kiti inžineriniai</w:t>
            </w:r>
            <w:r w:rsidRPr="005A58DD">
              <w:rPr>
                <w:rFonts w:asciiTheme="minorHAnsi" w:hAnsiTheme="minorHAnsi" w:cstheme="minorHAnsi"/>
                <w:sz w:val="21"/>
                <w:szCs w:val="21"/>
              </w:rPr>
              <w:t xml:space="preserve"> statiniai, pogrupis - Kitos paskirties inžineriniai statiniai, kuris per paskutinius 5 metus būtų vadovavęs bent vienam techninio arba techninio darbo projekto rengimui, kurio objektas yra kultūros paveldo objektas ir/ar yra kultūros paveldo objekto teritorijoje, jo apsaugos zonoje, kultūros paveldo vietovėje.</w:t>
            </w:r>
          </w:p>
          <w:p w14:paraId="47B677D5" w14:textId="77777777" w:rsidR="00690BB2" w:rsidRPr="005A58DD" w:rsidRDefault="00690BB2" w:rsidP="00690BB2">
            <w:pPr>
              <w:widowControl w:val="0"/>
              <w:tabs>
                <w:tab w:val="left" w:pos="321"/>
              </w:tabs>
              <w:suppressAutoHyphens/>
              <w:snapToGrid w:val="0"/>
              <w:jc w:val="both"/>
              <w:rPr>
                <w:rFonts w:asciiTheme="minorHAnsi" w:hAnsiTheme="minorHAnsi" w:cstheme="minorHAnsi"/>
                <w:i/>
                <w:sz w:val="21"/>
                <w:szCs w:val="21"/>
              </w:rPr>
            </w:pPr>
          </w:p>
          <w:p w14:paraId="3E1FFEB8" w14:textId="1DE2E088" w:rsidR="00690BB2" w:rsidRPr="005A58DD" w:rsidRDefault="00690BB2" w:rsidP="00690BB2">
            <w:pPr>
              <w:jc w:val="both"/>
              <w:rPr>
                <w:rFonts w:asciiTheme="minorHAnsi" w:hAnsiTheme="minorHAnsi" w:cstheme="minorHAnsi"/>
                <w:b/>
                <w:bCs/>
                <w:color w:val="FF0000"/>
                <w:sz w:val="21"/>
                <w:szCs w:val="21"/>
              </w:rPr>
            </w:pPr>
            <w:r w:rsidRPr="005A58DD">
              <w:rPr>
                <w:rFonts w:asciiTheme="minorHAnsi" w:hAnsiTheme="minorHAnsi" w:cstheme="minorHAnsi"/>
                <w:b/>
                <w:bCs/>
                <w:sz w:val="21"/>
                <w:szCs w:val="21"/>
              </w:rPr>
              <w:t>Statinio projekto vadovas, kurio patirtis vertinama kaip vienas iš ekonominio</w:t>
            </w:r>
            <w:r w:rsidR="001F4AB6" w:rsidRPr="005A58DD">
              <w:rPr>
                <w:rFonts w:asciiTheme="minorHAnsi" w:hAnsiTheme="minorHAnsi" w:cstheme="minorHAnsi"/>
                <w:b/>
                <w:bCs/>
                <w:sz w:val="21"/>
                <w:szCs w:val="21"/>
              </w:rPr>
              <w:t xml:space="preserve"> </w:t>
            </w:r>
            <w:r w:rsidRPr="005A58DD">
              <w:rPr>
                <w:rFonts w:asciiTheme="minorHAnsi" w:hAnsiTheme="minorHAnsi" w:cstheme="minorHAnsi"/>
                <w:b/>
                <w:bCs/>
                <w:sz w:val="21"/>
                <w:szCs w:val="21"/>
              </w:rPr>
              <w:t>naudingumo vertinimo kriterijų, turi būti tas pats specialistas, kuriam taikomi kvalifikaciniai reikalavimai 1.2</w:t>
            </w:r>
            <w:r w:rsidR="00FC74F0">
              <w:rPr>
                <w:rFonts w:asciiTheme="minorHAnsi" w:hAnsiTheme="minorHAnsi" w:cstheme="minorHAnsi"/>
                <w:b/>
                <w:bCs/>
                <w:sz w:val="21"/>
                <w:szCs w:val="21"/>
              </w:rPr>
              <w:t>.</w:t>
            </w:r>
            <w:r w:rsidRPr="005A58DD">
              <w:rPr>
                <w:rFonts w:asciiTheme="minorHAnsi" w:hAnsiTheme="minorHAnsi" w:cstheme="minorHAnsi"/>
                <w:b/>
                <w:bCs/>
                <w:sz w:val="21"/>
                <w:szCs w:val="21"/>
              </w:rPr>
              <w:t xml:space="preserve"> papunktyje.</w:t>
            </w:r>
          </w:p>
          <w:p w14:paraId="6C7BB89A" w14:textId="77777777" w:rsidR="00690BB2" w:rsidRPr="005A58DD" w:rsidRDefault="00690BB2" w:rsidP="00690BB2">
            <w:pPr>
              <w:widowControl w:val="0"/>
              <w:tabs>
                <w:tab w:val="left" w:pos="321"/>
              </w:tabs>
              <w:suppressAutoHyphens/>
              <w:snapToGrid w:val="0"/>
              <w:jc w:val="both"/>
              <w:rPr>
                <w:rFonts w:asciiTheme="minorHAnsi" w:hAnsiTheme="minorHAnsi" w:cstheme="minorHAnsi"/>
                <w:i/>
                <w:sz w:val="21"/>
                <w:szCs w:val="21"/>
              </w:rPr>
            </w:pPr>
          </w:p>
          <w:p w14:paraId="6165CB07" w14:textId="77777777" w:rsidR="00690BB2" w:rsidRPr="005A58DD" w:rsidRDefault="00690BB2" w:rsidP="00690BB2">
            <w:pPr>
              <w:widowControl w:val="0"/>
              <w:tabs>
                <w:tab w:val="left" w:pos="321"/>
              </w:tabs>
              <w:suppressAutoHyphens/>
              <w:snapToGrid w:val="0"/>
              <w:jc w:val="both"/>
              <w:rPr>
                <w:rFonts w:asciiTheme="minorHAnsi" w:hAnsiTheme="minorHAnsi" w:cstheme="minorHAnsi"/>
                <w:i/>
                <w:sz w:val="21"/>
                <w:szCs w:val="21"/>
              </w:rPr>
            </w:pPr>
            <w:r w:rsidRPr="005A58DD">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p w14:paraId="192AB8B7" w14:textId="77777777" w:rsidR="00690BB2" w:rsidRPr="005A58DD" w:rsidRDefault="00690BB2" w:rsidP="00690BB2">
            <w:pPr>
              <w:widowControl w:val="0"/>
              <w:tabs>
                <w:tab w:val="left" w:pos="321"/>
              </w:tabs>
              <w:suppressAutoHyphens/>
              <w:snapToGrid w:val="0"/>
              <w:jc w:val="both"/>
              <w:rPr>
                <w:rFonts w:asciiTheme="minorHAnsi" w:hAnsiTheme="minorHAnsi" w:cstheme="minorHAnsi"/>
                <w:i/>
                <w:sz w:val="21"/>
                <w:szCs w:val="21"/>
              </w:rPr>
            </w:pPr>
          </w:p>
          <w:p w14:paraId="16FD10E9" w14:textId="77777777" w:rsidR="00690BB2" w:rsidRPr="005A58DD" w:rsidRDefault="00690BB2" w:rsidP="00690BB2">
            <w:pPr>
              <w:jc w:val="both"/>
              <w:rPr>
                <w:rFonts w:asciiTheme="minorHAnsi" w:eastAsia="Calibri" w:hAnsiTheme="minorHAnsi" w:cstheme="minorHAnsi"/>
                <w:sz w:val="21"/>
                <w:szCs w:val="21"/>
              </w:rPr>
            </w:pPr>
          </w:p>
          <w:p w14:paraId="057E789D" w14:textId="77777777" w:rsidR="00690BB2" w:rsidRPr="005A58DD" w:rsidRDefault="00690BB2" w:rsidP="00690BB2">
            <w:pPr>
              <w:autoSpaceDE w:val="0"/>
              <w:autoSpaceDN w:val="0"/>
              <w:adjustRightInd w:val="0"/>
              <w:rPr>
                <w:rFonts w:asciiTheme="minorHAnsi" w:hAnsiTheme="minorHAnsi" w:cstheme="minorHAnsi"/>
                <w:color w:val="000000"/>
                <w:sz w:val="21"/>
                <w:szCs w:val="21"/>
              </w:rPr>
            </w:pPr>
          </w:p>
        </w:tc>
        <w:tc>
          <w:tcPr>
            <w:tcW w:w="1586" w:type="pct"/>
            <w:tcBorders>
              <w:top w:val="single" w:sz="4" w:space="0" w:color="000000"/>
              <w:left w:val="single" w:sz="4" w:space="0" w:color="auto"/>
              <w:bottom w:val="single" w:sz="4" w:space="0" w:color="000000"/>
              <w:right w:val="single" w:sz="4" w:space="0" w:color="000000"/>
            </w:tcBorders>
          </w:tcPr>
          <w:p w14:paraId="5FE5DAD4" w14:textId="77777777" w:rsidR="00690BB2" w:rsidRPr="0046297E" w:rsidRDefault="00690BB2" w:rsidP="00690BB2">
            <w:pPr>
              <w:tabs>
                <w:tab w:val="left" w:pos="208"/>
              </w:tabs>
              <w:contextualSpacing/>
              <w:jc w:val="both"/>
              <w:rPr>
                <w:rFonts w:asciiTheme="minorHAnsi" w:hAnsiTheme="minorHAnsi" w:cstheme="minorHAnsi"/>
                <w:b/>
                <w:bCs/>
                <w:sz w:val="21"/>
                <w:szCs w:val="21"/>
              </w:rPr>
            </w:pPr>
            <w:r w:rsidRPr="0046297E">
              <w:rPr>
                <w:rFonts w:asciiTheme="minorHAnsi" w:hAnsiTheme="minorHAnsi" w:cstheme="minorHAnsi"/>
                <w:b/>
                <w:bCs/>
                <w:sz w:val="21"/>
                <w:szCs w:val="21"/>
              </w:rPr>
              <w:t>Kartu su pasiūlymu pateikiama:</w:t>
            </w:r>
          </w:p>
          <w:p w14:paraId="1008CEE9" w14:textId="77777777" w:rsidR="00690BB2" w:rsidRPr="005A58DD" w:rsidRDefault="00690BB2" w:rsidP="00690BB2">
            <w:pPr>
              <w:numPr>
                <w:ilvl w:val="0"/>
                <w:numId w:val="3"/>
              </w:numPr>
              <w:tabs>
                <w:tab w:val="left" w:pos="208"/>
              </w:tabs>
              <w:ind w:left="-75" w:firstLine="75"/>
              <w:contextualSpacing/>
              <w:jc w:val="both"/>
              <w:rPr>
                <w:rFonts w:asciiTheme="minorHAnsi" w:hAnsiTheme="minorHAnsi" w:cstheme="minorHAnsi"/>
                <w:sz w:val="21"/>
                <w:szCs w:val="21"/>
              </w:rPr>
            </w:pPr>
            <w:r w:rsidRPr="005A58DD">
              <w:rPr>
                <w:rFonts w:asciiTheme="minorHAnsi" w:hAnsiTheme="minorHAnsi" w:cstheme="minorHAnsi"/>
                <w:color w:val="000000"/>
                <w:sz w:val="21"/>
                <w:szCs w:val="21"/>
              </w:rPr>
              <w:t xml:space="preserve"> Siūlomų specialistų sąrašas (</w:t>
            </w:r>
            <w:r w:rsidRPr="00E92EA2">
              <w:rPr>
                <w:rFonts w:asciiTheme="minorHAnsi" w:hAnsiTheme="minorHAnsi" w:cstheme="minorHAnsi"/>
                <w:b/>
                <w:bCs/>
                <w:color w:val="000000"/>
                <w:sz w:val="21"/>
                <w:szCs w:val="21"/>
                <w:u w:val="single"/>
              </w:rPr>
              <w:t xml:space="preserve">pirkimo sąlygų </w:t>
            </w:r>
            <w:r w:rsidRPr="00E92EA2">
              <w:rPr>
                <w:rFonts w:asciiTheme="minorHAnsi" w:hAnsiTheme="minorHAnsi" w:cstheme="minorHAnsi"/>
                <w:b/>
                <w:bCs/>
                <w:sz w:val="21"/>
                <w:szCs w:val="21"/>
                <w:u w:val="single"/>
              </w:rPr>
              <w:t>11 priedas</w:t>
            </w:r>
            <w:r w:rsidRPr="005A58DD">
              <w:rPr>
                <w:rFonts w:asciiTheme="minorHAnsi" w:hAnsiTheme="minorHAnsi" w:cstheme="minorHAnsi"/>
                <w:sz w:val="21"/>
                <w:szCs w:val="21"/>
              </w:rPr>
              <w:t>);</w:t>
            </w:r>
          </w:p>
          <w:p w14:paraId="3CF67698" w14:textId="77777777" w:rsidR="00690BB2" w:rsidRPr="005A58DD" w:rsidRDefault="00690BB2" w:rsidP="00690BB2">
            <w:pPr>
              <w:numPr>
                <w:ilvl w:val="0"/>
                <w:numId w:val="3"/>
              </w:numPr>
              <w:tabs>
                <w:tab w:val="left" w:pos="208"/>
              </w:tabs>
              <w:ind w:left="-75" w:firstLine="75"/>
              <w:contextualSpacing/>
              <w:jc w:val="both"/>
              <w:rPr>
                <w:rFonts w:asciiTheme="minorHAnsi" w:hAnsiTheme="minorHAnsi" w:cstheme="minorHAnsi"/>
                <w:sz w:val="21"/>
                <w:szCs w:val="21"/>
              </w:rPr>
            </w:pPr>
            <w:r w:rsidRPr="005A58DD">
              <w:rPr>
                <w:rFonts w:asciiTheme="minorHAnsi" w:hAnsiTheme="minorHAnsi" w:cstheme="minorHAnsi"/>
                <w:sz w:val="21"/>
                <w:szCs w:val="21"/>
              </w:rPr>
              <w:t xml:space="preserve">  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3E9603BC" w14:textId="59BC69CC" w:rsidR="00690BB2" w:rsidRPr="005A58DD" w:rsidRDefault="00690BB2" w:rsidP="00690BB2">
            <w:pPr>
              <w:numPr>
                <w:ilvl w:val="0"/>
                <w:numId w:val="3"/>
              </w:numPr>
              <w:tabs>
                <w:tab w:val="left" w:pos="208"/>
              </w:tabs>
              <w:ind w:left="-75" w:firstLine="75"/>
              <w:contextualSpacing/>
              <w:jc w:val="both"/>
              <w:rPr>
                <w:rFonts w:asciiTheme="minorHAnsi" w:hAnsiTheme="minorHAnsi" w:cstheme="minorHAnsi"/>
                <w:sz w:val="21"/>
                <w:szCs w:val="21"/>
              </w:rPr>
            </w:pPr>
            <w:r w:rsidRPr="005A58DD">
              <w:rPr>
                <w:rFonts w:asciiTheme="minorHAnsi" w:hAnsiTheme="minorHAnsi" w:cstheme="minorHAnsi"/>
                <w:sz w:val="21"/>
                <w:szCs w:val="21"/>
              </w:rPr>
              <w:t xml:space="preserve">Projekto vadovo patirčiai pagrįsti pateikiamas užpildytas  </w:t>
            </w:r>
            <w:r w:rsidRPr="00E92EA2">
              <w:rPr>
                <w:rFonts w:asciiTheme="minorHAnsi" w:hAnsiTheme="minorHAnsi" w:cstheme="minorHAnsi"/>
                <w:b/>
                <w:bCs/>
                <w:sz w:val="21"/>
                <w:szCs w:val="21"/>
                <w:u w:val="single"/>
              </w:rPr>
              <w:t>Pirkimo sąlygų 12 priedas</w:t>
            </w:r>
            <w:r w:rsidRPr="005A58DD">
              <w:rPr>
                <w:rFonts w:asciiTheme="minorHAnsi" w:hAnsiTheme="minorHAnsi" w:cstheme="minorHAnsi"/>
                <w:sz w:val="21"/>
                <w:szCs w:val="21"/>
              </w:rPr>
              <w:t xml:space="preserve"> „Tiekėjo siūlomo vadovaujančio specialisto objektų sąrašas“,  užsakovo patvirtinimas apie tinkamai įvykdytą sutartį,  teigiamos bendrosios ekspertizės aktų, statybą leidžiančių dokumentų kopijos.</w:t>
            </w:r>
          </w:p>
          <w:p w14:paraId="563076AA" w14:textId="77777777" w:rsidR="00690BB2" w:rsidRPr="005A58DD" w:rsidRDefault="00690BB2" w:rsidP="00690BB2">
            <w:pPr>
              <w:autoSpaceDE w:val="0"/>
              <w:autoSpaceDN w:val="0"/>
              <w:adjustRightInd w:val="0"/>
              <w:jc w:val="both"/>
              <w:rPr>
                <w:rFonts w:asciiTheme="minorHAnsi" w:hAnsiTheme="minorHAnsi" w:cstheme="minorHAnsi"/>
                <w:color w:val="FF0000"/>
                <w:sz w:val="21"/>
                <w:szCs w:val="21"/>
                <w:lang w:eastAsia="zh-CN"/>
              </w:rPr>
            </w:pPr>
          </w:p>
          <w:p w14:paraId="1C45429C"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b/>
                <w:bCs/>
                <w:i/>
                <w:iCs/>
                <w:sz w:val="21"/>
                <w:szCs w:val="21"/>
              </w:rPr>
              <w:t>*  Užsienio šalių specialistai</w:t>
            </w:r>
            <w:r w:rsidRPr="005A58DD">
              <w:rPr>
                <w:rFonts w:asciiTheme="minorHAnsi" w:hAnsiTheme="minorHAnsi" w:cstheme="minorHAnsi"/>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28190EE6"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i/>
                <w:iCs/>
                <w:sz w:val="21"/>
                <w:szCs w:val="21"/>
              </w:rPr>
              <w:t>- užsienio šalių specialistai turi gauti ir Perkančiajai organizacijai pateikti  Vyriausybės įgaliotos institucijos išduotą teisės pripažinimo dokumentą, patvirtinantį teisę eiti reikalaujamas pareigas, iki Sutarties pasirašymo;</w:t>
            </w:r>
          </w:p>
          <w:p w14:paraId="645D582E"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i/>
                <w:iCs/>
                <w:sz w:val="21"/>
                <w:szCs w:val="21"/>
              </w:rPr>
              <w:t xml:space="preserve">- trečiųjų šalių fiziniai asmenys atestuojami tokia pačia tvarka </w:t>
            </w:r>
            <w:r w:rsidRPr="005A58DD">
              <w:rPr>
                <w:rFonts w:asciiTheme="minorHAnsi" w:hAnsiTheme="minorHAnsi" w:cstheme="minorHAnsi"/>
                <w:i/>
                <w:iCs/>
                <w:sz w:val="21"/>
                <w:szCs w:val="21"/>
              </w:rPr>
              <w:lastRenderedPageBreak/>
              <w:t>kaip ir Lietuvos Respublikos fiziniai asmenys;</w:t>
            </w:r>
          </w:p>
          <w:p w14:paraId="6C0CD99D" w14:textId="77777777" w:rsidR="00690BB2" w:rsidRPr="005A58DD" w:rsidRDefault="00690BB2" w:rsidP="00690BB2">
            <w:pPr>
              <w:ind w:left="33"/>
              <w:contextualSpacing/>
              <w:jc w:val="both"/>
              <w:rPr>
                <w:rFonts w:asciiTheme="minorHAnsi" w:hAnsiTheme="minorHAnsi" w:cstheme="minorHAnsi"/>
                <w:b/>
                <w:bCs/>
                <w:i/>
                <w:iCs/>
                <w:sz w:val="21"/>
                <w:szCs w:val="21"/>
              </w:rPr>
            </w:pPr>
          </w:p>
          <w:p w14:paraId="4405545F"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i/>
                <w:iCs/>
                <w:sz w:val="21"/>
                <w:szCs w:val="21"/>
              </w:rPr>
              <w:t>- jeigu kvalifikacijos atestatų, pažymėjimų galiojimo laikotarpis pasibaigtų sutarčiai nepasibaigus, jie turi būti pratęsti ir galioti visą Sutarties įgyvendinimo laikotarpį;</w:t>
            </w:r>
          </w:p>
          <w:p w14:paraId="1B828F90"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i/>
                <w:iCs/>
                <w:sz w:val="21"/>
                <w:szCs w:val="21"/>
              </w:rPr>
              <w:t>- j</w:t>
            </w:r>
            <w:r w:rsidRPr="005A58DD">
              <w:rPr>
                <w:rFonts w:asciiTheme="minorHAnsi" w:hAnsiTheme="minorHAnsi" w:cstheme="minorHAns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7ACA52FD" w14:textId="77777777" w:rsidR="00690BB2" w:rsidRPr="005A58DD" w:rsidRDefault="00690BB2" w:rsidP="00690BB2">
            <w:pPr>
              <w:widowControl w:val="0"/>
              <w:tabs>
                <w:tab w:val="left" w:pos="316"/>
              </w:tabs>
              <w:jc w:val="both"/>
              <w:rPr>
                <w:rFonts w:asciiTheme="minorHAnsi" w:hAnsiTheme="minorHAnsi" w:cstheme="minorHAnsi"/>
                <w:i/>
                <w:iCs/>
                <w:sz w:val="21"/>
                <w:szCs w:val="21"/>
              </w:rPr>
            </w:pPr>
          </w:p>
          <w:p w14:paraId="3EDE9F48"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i/>
                <w:iCs/>
                <w:sz w:val="21"/>
                <w:szCs w:val="21"/>
                <w:u w:val="single"/>
              </w:rPr>
              <w:t xml:space="preserve">Pateikiami skenuoti dokumentai elektronine forma, ar pasirašyti el. parašu, ar </w:t>
            </w:r>
            <w:r w:rsidRPr="005A58DD">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p w14:paraId="7D91723B" w14:textId="77777777" w:rsidR="00690BB2" w:rsidRPr="005A58DD" w:rsidRDefault="00690BB2" w:rsidP="00690BB2">
            <w:pPr>
              <w:autoSpaceDE w:val="0"/>
              <w:autoSpaceDN w:val="0"/>
              <w:adjustRightInd w:val="0"/>
              <w:jc w:val="both"/>
              <w:rPr>
                <w:rFonts w:asciiTheme="minorHAnsi" w:eastAsia="SimSun" w:hAnsiTheme="minorHAnsi" w:cstheme="minorHAnsi"/>
                <w:color w:val="000000"/>
                <w:sz w:val="21"/>
                <w:szCs w:val="21"/>
                <w:lang w:eastAsia="zh-CN"/>
              </w:rPr>
            </w:pPr>
          </w:p>
        </w:tc>
        <w:tc>
          <w:tcPr>
            <w:tcW w:w="1673" w:type="pct"/>
            <w:tcBorders>
              <w:top w:val="single" w:sz="4" w:space="0" w:color="000000"/>
              <w:left w:val="single" w:sz="4" w:space="0" w:color="auto"/>
              <w:bottom w:val="single" w:sz="4" w:space="0" w:color="000000"/>
              <w:right w:val="single" w:sz="4" w:space="0" w:color="000000"/>
            </w:tcBorders>
          </w:tcPr>
          <w:p w14:paraId="4FD842E9"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lastRenderedPageBreak/>
              <w:t>Tiekėjas.</w:t>
            </w:r>
          </w:p>
          <w:p w14:paraId="368BB9B0"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Jeigu pasiūlymą teikia ūkio subjektų grupė – reikalavimą turi atitikti ūkio subjektų grupės nario (-</w:t>
            </w:r>
            <w:proofErr w:type="spellStart"/>
            <w:r w:rsidRPr="005A58DD">
              <w:rPr>
                <w:rFonts w:asciiTheme="minorHAnsi" w:hAnsiTheme="minorHAnsi" w:cstheme="minorHAnsi"/>
                <w:sz w:val="21"/>
                <w:szCs w:val="21"/>
              </w:rPr>
              <w:t>ių</w:t>
            </w:r>
            <w:proofErr w:type="spellEnd"/>
            <w:r w:rsidRPr="005A58DD">
              <w:rPr>
                <w:rFonts w:asciiTheme="minorHAnsi" w:hAnsiTheme="minorHAnsi" w:cstheme="minorHAnsi"/>
                <w:sz w:val="21"/>
                <w:szCs w:val="21"/>
              </w:rPr>
              <w:t xml:space="preserve">) specialistai, atsižvelgiant į jų prisiimamus įsipareigojimus pirkimo sutarčiai vykdyti. </w:t>
            </w:r>
          </w:p>
          <w:p w14:paraId="295F74FF"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4E182F3B" w14:textId="77777777" w:rsidR="00690BB2" w:rsidRPr="005A58DD" w:rsidRDefault="00690BB2" w:rsidP="00690BB2">
            <w:pPr>
              <w:tabs>
                <w:tab w:val="left" w:pos="208"/>
              </w:tabs>
              <w:contextualSpacing/>
              <w:jc w:val="both"/>
              <w:rPr>
                <w:rFonts w:asciiTheme="minorHAnsi" w:hAnsiTheme="minorHAnsi" w:cstheme="minorHAnsi"/>
                <w:sz w:val="21"/>
                <w:szCs w:val="21"/>
              </w:rPr>
            </w:pPr>
          </w:p>
          <w:p w14:paraId="10D8C70C"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758DE50" w14:textId="77777777" w:rsidR="00690BB2" w:rsidRPr="005A58DD" w:rsidRDefault="00690BB2" w:rsidP="00690BB2">
            <w:pPr>
              <w:tabs>
                <w:tab w:val="left" w:pos="208"/>
              </w:tabs>
              <w:contextualSpacing/>
              <w:jc w:val="both"/>
              <w:rPr>
                <w:rFonts w:asciiTheme="minorHAnsi" w:hAnsiTheme="minorHAnsi" w:cstheme="minorHAnsi"/>
                <w:sz w:val="21"/>
                <w:szCs w:val="21"/>
              </w:rPr>
            </w:pPr>
          </w:p>
          <w:p w14:paraId="5755A3CA" w14:textId="77777777" w:rsidR="00690BB2" w:rsidRPr="005A58DD" w:rsidRDefault="00690BB2" w:rsidP="00690BB2">
            <w:pPr>
              <w:tabs>
                <w:tab w:val="left" w:pos="208"/>
              </w:tabs>
              <w:contextualSpacing/>
              <w:jc w:val="both"/>
              <w:rPr>
                <w:rFonts w:asciiTheme="minorHAnsi" w:hAnsiTheme="minorHAnsi" w:cstheme="minorHAnsi"/>
                <w:sz w:val="21"/>
                <w:szCs w:val="21"/>
              </w:rPr>
            </w:pPr>
          </w:p>
        </w:tc>
      </w:tr>
    </w:tbl>
    <w:p w14:paraId="4943D680" w14:textId="77777777" w:rsidR="000757BF" w:rsidRPr="005A58DD"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5A58DD">
        <w:rPr>
          <w:rFonts w:cstheme="minorHAns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4A88BD59" w14:textId="77777777" w:rsidR="000757BF" w:rsidRPr="005A58DD"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5A58DD">
        <w:rPr>
          <w:rFonts w:cstheme="minorHAnsi"/>
          <w:sz w:val="21"/>
          <w:szCs w:val="21"/>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5A58DD">
        <w:rPr>
          <w:rFonts w:cstheme="minorHAnsi"/>
          <w:sz w:val="21"/>
          <w:szCs w:val="21"/>
        </w:rPr>
        <w:t>kvazisubtiekėjai</w:t>
      </w:r>
      <w:proofErr w:type="spellEnd"/>
      <w:r w:rsidRPr="005A58DD">
        <w:rPr>
          <w:rFonts w:cstheme="minorHAnsi"/>
          <w:sz w:val="21"/>
          <w:szCs w:val="21"/>
        </w:rPr>
        <w:t xml:space="preserve">) ir/ar pasiūlymo pateikimo metu žinomi subrangovai turi būti nurodyti pasiūlymo formoje (Pirkimo sąlygų 6 priedas).. </w:t>
      </w:r>
    </w:p>
    <w:p w14:paraId="7AD4D8CB" w14:textId="77777777" w:rsidR="000757BF" w:rsidRPr="005A58DD"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5A58DD">
        <w:rPr>
          <w:rFonts w:cstheme="minorHAns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5A58DD">
        <w:rPr>
          <w:rFonts w:cstheme="minorHAnsi"/>
          <w:sz w:val="21"/>
          <w:szCs w:val="21"/>
        </w:rPr>
        <w:t>kvazisubtiekėjąi</w:t>
      </w:r>
      <w:proofErr w:type="spellEnd"/>
      <w:r w:rsidRPr="005A58DD">
        <w:rPr>
          <w:rFonts w:cstheme="minorHAns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28DDF4D" w14:textId="77777777" w:rsidR="000757BF" w:rsidRPr="005A58DD"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5A58DD">
        <w:rPr>
          <w:rFonts w:cstheme="minorHAnsi"/>
          <w:sz w:val="21"/>
          <w:szCs w:val="21"/>
        </w:rPr>
        <w:lastRenderedPageBreak/>
        <w:t>Tiekėjai turi atitikti šiame priede nustatytus reikalavimus dėl aplinkos apsaugos vadybos sistemos standartų laikymosi:</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683"/>
        <w:gridCol w:w="3119"/>
      </w:tblGrid>
      <w:tr w:rsidR="000757BF" w:rsidRPr="005A58DD" w14:paraId="0F82744F" w14:textId="77777777" w:rsidTr="001F4AB6">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7B0B" w14:textId="77777777" w:rsidR="000757BF" w:rsidRPr="005A58DD" w:rsidRDefault="000757BF" w:rsidP="00DE6E65">
            <w:pPr>
              <w:pBdr>
                <w:top w:val="nil"/>
                <w:left w:val="nil"/>
                <w:bottom w:val="nil"/>
                <w:right w:val="nil"/>
                <w:between w:val="nil"/>
                <w:bar w:val="nil"/>
              </w:pBdr>
              <w:spacing w:after="0" w:line="240" w:lineRule="auto"/>
              <w:ind w:left="-851" w:firstLine="851"/>
              <w:jc w:val="center"/>
              <w:rPr>
                <w:rFonts w:eastAsia="Arial Unicode MS" w:cstheme="minorHAnsi"/>
                <w:b/>
                <w:sz w:val="21"/>
                <w:szCs w:val="21"/>
                <w:bdr w:val="nil"/>
              </w:rPr>
            </w:pPr>
            <w:r w:rsidRPr="005A58DD">
              <w:rPr>
                <w:rFonts w:eastAsia="Arial Unicode MS" w:cstheme="minorHAnsi"/>
                <w:b/>
                <w:sz w:val="21"/>
                <w:szCs w:val="21"/>
                <w:bdr w:val="nil"/>
              </w:rPr>
              <w:t>Eil.</w:t>
            </w:r>
          </w:p>
          <w:p w14:paraId="04C92852" w14:textId="77777777" w:rsidR="000757BF" w:rsidRPr="005A58DD"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5A58DD">
              <w:rPr>
                <w:rFonts w:eastAsia="Arial Unicode MS" w:cstheme="minorHAnsi"/>
                <w:b/>
                <w:sz w:val="21"/>
                <w:szCs w:val="21"/>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C84AB" w14:textId="77777777" w:rsidR="000757BF" w:rsidRPr="005A58DD" w:rsidRDefault="000757BF" w:rsidP="00DE6E65">
            <w:pPr>
              <w:pBdr>
                <w:top w:val="nil"/>
                <w:left w:val="nil"/>
                <w:bottom w:val="nil"/>
                <w:right w:val="nil"/>
                <w:between w:val="nil"/>
                <w:bar w:val="nil"/>
              </w:pBdr>
              <w:spacing w:after="0" w:line="240" w:lineRule="auto"/>
              <w:jc w:val="center"/>
              <w:rPr>
                <w:rFonts w:eastAsia="Arial Unicode MS" w:cstheme="minorHAnsi"/>
                <w:b/>
                <w:bCs/>
                <w:color w:val="000000"/>
                <w:sz w:val="21"/>
                <w:szCs w:val="21"/>
                <w:bdr w:val="nil"/>
              </w:rPr>
            </w:pPr>
            <w:r w:rsidRPr="005A58DD">
              <w:rPr>
                <w:rFonts w:eastAsia="Arial Unicode MS" w:cstheme="minorHAnsi"/>
                <w:b/>
                <w:sz w:val="21"/>
                <w:szCs w:val="21"/>
                <w:bdr w:val="nil"/>
              </w:rPr>
              <w:t>Reikalavimai</w:t>
            </w:r>
          </w:p>
        </w:tc>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A5469" w14:textId="77777777" w:rsidR="000757BF" w:rsidRPr="005A58DD" w:rsidRDefault="000757BF" w:rsidP="00DE6E65">
            <w:pPr>
              <w:pBdr>
                <w:top w:val="nil"/>
                <w:left w:val="nil"/>
                <w:bottom w:val="nil"/>
                <w:right w:val="nil"/>
                <w:between w:val="nil"/>
                <w:bar w:val="nil"/>
              </w:pBdr>
              <w:spacing w:after="0" w:line="240" w:lineRule="auto"/>
              <w:jc w:val="center"/>
              <w:rPr>
                <w:rFonts w:eastAsia="Arial Unicode MS" w:cstheme="minorHAnsi"/>
                <w:b/>
                <w:bCs/>
                <w:i/>
                <w:iCs/>
                <w:sz w:val="21"/>
                <w:szCs w:val="21"/>
                <w:bdr w:val="nil"/>
              </w:rPr>
            </w:pPr>
            <w:r w:rsidRPr="005A58DD">
              <w:rPr>
                <w:rFonts w:eastAsia="Arial Unicode MS" w:cstheme="minorHAnsi"/>
                <w:b/>
                <w:sz w:val="21"/>
                <w:szCs w:val="21"/>
                <w:bdr w:val="nil"/>
              </w:rPr>
              <w:t>Reikalavimus įrodantys dokumentai</w:t>
            </w:r>
          </w:p>
        </w:tc>
        <w:tc>
          <w:tcPr>
            <w:tcW w:w="3119" w:type="dxa"/>
            <w:tcBorders>
              <w:top w:val="single" w:sz="4" w:space="0" w:color="000000"/>
              <w:left w:val="single" w:sz="4" w:space="0" w:color="000000"/>
              <w:bottom w:val="single" w:sz="4" w:space="0" w:color="000000"/>
              <w:right w:val="single" w:sz="4" w:space="0" w:color="000000"/>
            </w:tcBorders>
          </w:tcPr>
          <w:p w14:paraId="1E251424" w14:textId="77777777" w:rsidR="000757BF" w:rsidRPr="005A58DD"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5A58DD">
              <w:rPr>
                <w:rFonts w:eastAsia="Arial Unicode MS" w:cstheme="minorHAnsi"/>
                <w:b/>
                <w:sz w:val="21"/>
                <w:szCs w:val="21"/>
                <w:bdr w:val="nil"/>
              </w:rPr>
              <w:t>Subjektas, kuris turi atitikti reikalavimą</w:t>
            </w:r>
          </w:p>
        </w:tc>
      </w:tr>
      <w:tr w:rsidR="000757BF" w:rsidRPr="005A58DD" w14:paraId="75F65412" w14:textId="77777777" w:rsidTr="001F4AB6">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AB4BC44" w14:textId="77777777" w:rsidR="000757BF" w:rsidRPr="005A58DD" w:rsidRDefault="000757BF" w:rsidP="00DE6E65">
            <w:pPr>
              <w:pBdr>
                <w:top w:val="nil"/>
                <w:left w:val="nil"/>
                <w:bottom w:val="nil"/>
                <w:right w:val="nil"/>
                <w:between w:val="nil"/>
                <w:bar w:val="nil"/>
              </w:pBdr>
              <w:spacing w:after="0" w:line="240" w:lineRule="auto"/>
              <w:jc w:val="center"/>
              <w:rPr>
                <w:rFonts w:eastAsia="Arial Unicode MS" w:cstheme="minorHAnsi"/>
                <w:sz w:val="21"/>
                <w:szCs w:val="21"/>
                <w:bdr w:val="nil"/>
              </w:rPr>
            </w:pPr>
            <w:r w:rsidRPr="005A58DD">
              <w:rPr>
                <w:rFonts w:eastAsia="Arial Unicode MS" w:cstheme="minorHAnsi"/>
                <w:sz w:val="21"/>
                <w:szCs w:val="21"/>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22A72DB5"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sz w:val="21"/>
                <w:szCs w:val="21"/>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683" w:type="dxa"/>
            <w:tcBorders>
              <w:top w:val="single" w:sz="4" w:space="0" w:color="000000"/>
              <w:left w:val="single" w:sz="4" w:space="0" w:color="000000"/>
              <w:bottom w:val="single" w:sz="4" w:space="0" w:color="000000"/>
              <w:right w:val="single" w:sz="4" w:space="0" w:color="000000"/>
            </w:tcBorders>
            <w:shd w:val="clear" w:color="auto" w:fill="auto"/>
          </w:tcPr>
          <w:p w14:paraId="02914AA8"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b/>
                <w:bCs/>
                <w:i/>
                <w:iCs/>
                <w:sz w:val="21"/>
                <w:szCs w:val="21"/>
                <w:bdr w:val="nil"/>
              </w:rPr>
              <w:t xml:space="preserve">Pateikiama su pasiūlymu: </w:t>
            </w:r>
            <w:r w:rsidRPr="005A58DD">
              <w:rPr>
                <w:rFonts w:eastAsia="Arial Unicode MS" w:cstheme="minorHAnsi"/>
                <w:sz w:val="21"/>
                <w:szCs w:val="21"/>
                <w:bdr w:val="nil"/>
              </w:rPr>
              <w:t>nepriklausomos akredituotos įstaigos išduotas sertifikatas. Pirkimo vykdytojas pripažįsta lygiaverčius sertifikatus, išduotus kitose valstybėse narėse įsteigtų nepriklausomų akredituotų įstaigų.</w:t>
            </w:r>
          </w:p>
        </w:tc>
        <w:tc>
          <w:tcPr>
            <w:tcW w:w="3119" w:type="dxa"/>
            <w:tcBorders>
              <w:top w:val="single" w:sz="4" w:space="0" w:color="000000"/>
              <w:left w:val="single" w:sz="4" w:space="0" w:color="000000"/>
              <w:bottom w:val="single" w:sz="4" w:space="0" w:color="000000"/>
              <w:right w:val="single" w:sz="4" w:space="0" w:color="000000"/>
            </w:tcBorders>
          </w:tcPr>
          <w:p w14:paraId="1AE9B09A"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sz w:val="21"/>
                <w:szCs w:val="21"/>
                <w:bdr w:val="nil"/>
              </w:rPr>
              <w:t xml:space="preserve">Tiekėjas.  </w:t>
            </w:r>
          </w:p>
          <w:p w14:paraId="1228C5D0"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sz w:val="21"/>
                <w:szCs w:val="21"/>
                <w:bdr w:val="nil"/>
              </w:rPr>
              <w:t>Jeigu pasiūlymą teikia ūkio subjektų grupė – reikalavimą turi atitikti kiekvienas ūkio subjektų grupės narys (-</w:t>
            </w:r>
            <w:proofErr w:type="spellStart"/>
            <w:r w:rsidRPr="005A58DD">
              <w:rPr>
                <w:rFonts w:eastAsia="Arial Unicode MS" w:cstheme="minorHAnsi"/>
                <w:sz w:val="21"/>
                <w:szCs w:val="21"/>
                <w:bdr w:val="nil"/>
              </w:rPr>
              <w:t>iai</w:t>
            </w:r>
            <w:proofErr w:type="spellEnd"/>
            <w:r w:rsidRPr="005A58DD">
              <w:rPr>
                <w:rFonts w:eastAsia="Arial Unicode MS" w:cstheme="minorHAnsi"/>
                <w:sz w:val="21"/>
                <w:szCs w:val="21"/>
                <w:bdr w:val="nil"/>
              </w:rPr>
              <w:t xml:space="preserve">), pagal jų prisiimamus įsipareigojimus pirkimo sutarčiai vykdyti. </w:t>
            </w:r>
          </w:p>
          <w:p w14:paraId="41397A14"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sz w:val="21"/>
                <w:szCs w:val="21"/>
                <w:bdr w:val="nil"/>
              </w:rPr>
              <w:t>Tiekėjas gali remtis kitų ūkio subjektų pajėgumais tik tuo atveju, jeigu tie subjektai, kurių pajėgumais buvo pasiremta, patys vykdys tą pirkimo sutarties dalį, kuriai reikia jų turimų pajėgumų.</w:t>
            </w:r>
          </w:p>
          <w:p w14:paraId="550D2FF9"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sz w:val="21"/>
                <w:szCs w:val="21"/>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060436F8" w14:textId="77777777" w:rsidR="000757BF" w:rsidRPr="005A58DD" w:rsidRDefault="000757BF" w:rsidP="000757BF">
      <w:pPr>
        <w:pStyle w:val="Sraopastraipa"/>
        <w:numPr>
          <w:ilvl w:val="0"/>
          <w:numId w:val="1"/>
        </w:numPr>
        <w:tabs>
          <w:tab w:val="left" w:pos="426"/>
          <w:tab w:val="left" w:pos="851"/>
        </w:tabs>
        <w:spacing w:before="120" w:after="0" w:line="240" w:lineRule="auto"/>
        <w:ind w:left="0" w:firstLine="0"/>
        <w:jc w:val="both"/>
        <w:rPr>
          <w:rFonts w:cstheme="minorHAnsi"/>
          <w:sz w:val="21"/>
          <w:szCs w:val="21"/>
        </w:rPr>
      </w:pPr>
      <w:r w:rsidRPr="005A58DD">
        <w:rPr>
          <w:rFonts w:cstheme="minorHAnsi"/>
          <w:sz w:val="21"/>
          <w:szCs w:val="21"/>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59D7CD52" w14:textId="77777777" w:rsidR="00220755" w:rsidRPr="005A58DD" w:rsidRDefault="00220755">
      <w:pPr>
        <w:rPr>
          <w:rFonts w:cstheme="minorHAnsi"/>
          <w:sz w:val="21"/>
          <w:szCs w:val="21"/>
        </w:rPr>
      </w:pPr>
    </w:p>
    <w:sectPr w:rsidR="00220755" w:rsidRPr="005A58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E54F3"/>
    <w:multiLevelType w:val="hybridMultilevel"/>
    <w:tmpl w:val="4CBAE1CE"/>
    <w:lvl w:ilvl="0" w:tplc="126889A0">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 w15:restartNumberingAfterBreak="0">
    <w:nsid w:val="5B452FD5"/>
    <w:multiLevelType w:val="hybridMultilevel"/>
    <w:tmpl w:val="333C0E18"/>
    <w:lvl w:ilvl="0" w:tplc="89A021CE">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BF"/>
    <w:rsid w:val="0006658C"/>
    <w:rsid w:val="000757BF"/>
    <w:rsid w:val="000D7022"/>
    <w:rsid w:val="000E71EE"/>
    <w:rsid w:val="00191E3E"/>
    <w:rsid w:val="001D5CC2"/>
    <w:rsid w:val="001E1D2D"/>
    <w:rsid w:val="001E3DD4"/>
    <w:rsid w:val="001F1EAD"/>
    <w:rsid w:val="001F4AB6"/>
    <w:rsid w:val="0021004E"/>
    <w:rsid w:val="00220755"/>
    <w:rsid w:val="002305DB"/>
    <w:rsid w:val="002504E3"/>
    <w:rsid w:val="0030238E"/>
    <w:rsid w:val="003516CE"/>
    <w:rsid w:val="0046297E"/>
    <w:rsid w:val="004844B6"/>
    <w:rsid w:val="00555997"/>
    <w:rsid w:val="005A58DD"/>
    <w:rsid w:val="005D4E6A"/>
    <w:rsid w:val="00620C6C"/>
    <w:rsid w:val="00676C0E"/>
    <w:rsid w:val="00690223"/>
    <w:rsid w:val="00690BB2"/>
    <w:rsid w:val="006D732B"/>
    <w:rsid w:val="00743DB6"/>
    <w:rsid w:val="007A3D91"/>
    <w:rsid w:val="007B292D"/>
    <w:rsid w:val="00956E32"/>
    <w:rsid w:val="00A06E3F"/>
    <w:rsid w:val="00AC5F86"/>
    <w:rsid w:val="00B934BF"/>
    <w:rsid w:val="00BB79B9"/>
    <w:rsid w:val="00BD1FF0"/>
    <w:rsid w:val="00BF602D"/>
    <w:rsid w:val="00D67296"/>
    <w:rsid w:val="00D765DE"/>
    <w:rsid w:val="00D941A5"/>
    <w:rsid w:val="00E92EA2"/>
    <w:rsid w:val="00EE2C59"/>
    <w:rsid w:val="00F2693A"/>
    <w:rsid w:val="00FB2C6B"/>
    <w:rsid w:val="00FC74F0"/>
    <w:rsid w:val="00FD5396"/>
    <w:rsid w:val="00FF1C16"/>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D2CD"/>
  <w15:chartTrackingRefBased/>
  <w15:docId w15:val="{2435D2F6-252A-42C4-86D8-554A5706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7BF"/>
    <w:rPr>
      <w:kern w:val="0"/>
      <w:lang w:val="lt-LT"/>
      <w14:ligatures w14:val="none"/>
    </w:rPr>
  </w:style>
  <w:style w:type="paragraph" w:styleId="Antrat1">
    <w:name w:val="heading 1"/>
    <w:basedOn w:val="prastasis"/>
    <w:next w:val="prastasis"/>
    <w:link w:val="Antrat1Diagrama"/>
    <w:uiPriority w:val="9"/>
    <w:qFormat/>
    <w:rsid w:val="000757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57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57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57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57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57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57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57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57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57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57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57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57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57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57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57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57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57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57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57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57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57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57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57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57BF"/>
    <w:pPr>
      <w:ind w:left="720"/>
      <w:contextualSpacing/>
    </w:pPr>
  </w:style>
  <w:style w:type="character" w:styleId="Rykuspabraukimas">
    <w:name w:val="Intense Emphasis"/>
    <w:basedOn w:val="Numatytasispastraiposriftas"/>
    <w:uiPriority w:val="21"/>
    <w:qFormat/>
    <w:rsid w:val="000757BF"/>
    <w:rPr>
      <w:i/>
      <w:iCs/>
      <w:color w:val="2F5496" w:themeColor="accent1" w:themeShade="BF"/>
    </w:rPr>
  </w:style>
  <w:style w:type="paragraph" w:styleId="Iskirtacitata">
    <w:name w:val="Intense Quote"/>
    <w:basedOn w:val="prastasis"/>
    <w:next w:val="prastasis"/>
    <w:link w:val="IskirtacitataDiagrama"/>
    <w:uiPriority w:val="30"/>
    <w:qFormat/>
    <w:rsid w:val="000757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57BF"/>
    <w:rPr>
      <w:i/>
      <w:iCs/>
      <w:color w:val="2F5496" w:themeColor="accent1" w:themeShade="BF"/>
    </w:rPr>
  </w:style>
  <w:style w:type="character" w:styleId="Rykinuoroda">
    <w:name w:val="Intense Reference"/>
    <w:basedOn w:val="Numatytasispastraiposriftas"/>
    <w:uiPriority w:val="32"/>
    <w:qFormat/>
    <w:rsid w:val="000757BF"/>
    <w:rPr>
      <w:b/>
      <w:bCs/>
      <w:smallCaps/>
      <w:color w:val="2F5496" w:themeColor="accent1" w:themeShade="BF"/>
      <w:spacing w:val="5"/>
    </w:rPr>
  </w:style>
  <w:style w:type="table" w:customStyle="1" w:styleId="TableGrid31">
    <w:name w:val="Table Grid31"/>
    <w:basedOn w:val="prastojilentel"/>
    <w:next w:val="Lentelstinklelis"/>
    <w:uiPriority w:val="39"/>
    <w:rsid w:val="000757B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0757BF"/>
    <w:rPr>
      <w:sz w:val="16"/>
      <w:szCs w:val="16"/>
    </w:rPr>
  </w:style>
  <w:style w:type="paragraph" w:styleId="Komentarotekstas">
    <w:name w:val="annotation text"/>
    <w:basedOn w:val="prastasis"/>
    <w:link w:val="KomentarotekstasDiagrama"/>
    <w:uiPriority w:val="99"/>
    <w:unhideWhenUsed/>
    <w:rsid w:val="000757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57BF"/>
    <w:rPr>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57BF"/>
  </w:style>
  <w:style w:type="table" w:styleId="Lentelstinklelis">
    <w:name w:val="Table Grid"/>
    <w:basedOn w:val="prastojilentel"/>
    <w:uiPriority w:val="39"/>
    <w:rsid w:val="00075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4</Pages>
  <Words>6425</Words>
  <Characters>3663</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Miglė Banevičienė</cp:lastModifiedBy>
  <cp:revision>10</cp:revision>
  <dcterms:created xsi:type="dcterms:W3CDTF">2024-12-11T11:01:00Z</dcterms:created>
  <dcterms:modified xsi:type="dcterms:W3CDTF">2025-01-09T12:16:00Z</dcterms:modified>
</cp:coreProperties>
</file>